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E1" w:rsidRDefault="000B76E1" w:rsidP="000B76E1">
      <w:pPr>
        <w:jc w:val="both"/>
        <w:rPr>
          <w:rFonts w:ascii="Segoe UI" w:eastAsia="Times New Roman" w:hAnsi="Segoe UI" w:cs="Segoe UI"/>
          <w:sz w:val="20"/>
          <w:szCs w:val="20"/>
        </w:rPr>
      </w:pPr>
      <w:bookmarkStart w:id="0" w:name="_GoBack"/>
      <w:bookmarkEnd w:id="0"/>
      <w:r>
        <w:rPr>
          <w:rFonts w:ascii="Segoe UI" w:eastAsia="Times New Roman" w:hAnsi="Segoe UI" w:cs="Segoe UI"/>
          <w:sz w:val="20"/>
          <w:szCs w:val="20"/>
        </w:rPr>
        <w:t xml:space="preserve">Vážení kolegové, organizátoři školních kol Biologické olympiády kategorií A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a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B. </w:t>
      </w:r>
    </w:p>
    <w:p w:rsidR="000B76E1" w:rsidRDefault="000B76E1" w:rsidP="000B76E1">
      <w:pPr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V současné době pro Vás a soutěžící připravujeme úlohy školních kol. Protože se každoročně snažíme dávat dohromady nové nápady na laboratorní úlohy a zároveň myslet na to, aby byly úlohy realizovatelné na každé škole, dáváme vědět dopředu s dostatečným předstihem, že materiál potřebný pro praktické úlohy bude:</w:t>
      </w:r>
      <w:r>
        <w:rPr>
          <w:rFonts w:ascii="Segoe UI" w:eastAsia="Times New Roman" w:hAnsi="Segoe UI" w:cs="Segoe UI"/>
          <w:sz w:val="20"/>
          <w:szCs w:val="20"/>
        </w:rPr>
        <w:br/>
        <w:t>1. jedna rostlina vodního moru (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Elodea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>), či příbuzná (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morovinka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neboli douška -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Egeria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>, apod.), kategorie B</w:t>
      </w:r>
      <w:r>
        <w:rPr>
          <w:rFonts w:ascii="Segoe UI" w:eastAsia="Times New Roman" w:hAnsi="Segoe UI" w:cs="Segoe UI"/>
          <w:sz w:val="20"/>
          <w:szCs w:val="20"/>
        </w:rPr>
        <w:br/>
        <w:t>2. rostliny muškátu, pelargonie páskované (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Pelargonium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zonale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>), na každého soutěžícího jeden vyvinutý list, pro kategorii A</w:t>
      </w:r>
      <w:r>
        <w:rPr>
          <w:rFonts w:ascii="Segoe UI" w:eastAsia="Times New Roman" w:hAnsi="Segoe UI" w:cs="Segoe UI"/>
          <w:sz w:val="20"/>
          <w:szCs w:val="20"/>
        </w:rPr>
        <w:br/>
        <w:t xml:space="preserve">Muškáty v tuto dobu možná připravujete na zazimování, tak s ostříháním buď počkejte do školního kola, nebo dejte ostříhané výhony do vody. Vodní mor zakoupíte v každé větší akvaristice, nebo hobby marketu, případně vám je obchodníci do konání školních kol po objednání dodají. Nákup lze zrealizovat i přes internet, např. zde: </w:t>
      </w:r>
      <w:hyperlink r:id="rId5" w:history="1">
        <w:r>
          <w:rPr>
            <w:rStyle w:val="Hypertextovodkaz"/>
            <w:rFonts w:ascii="Segoe UI" w:eastAsia="Times New Roman" w:hAnsi="Segoe UI" w:cs="Segoe UI"/>
            <w:sz w:val="20"/>
            <w:szCs w:val="20"/>
          </w:rPr>
          <w:t>http://www.akvariumruzicka-eshop.cz/akvarium-ruzicka-eshop/eshop/1-1-Akvarijni-rostliny/1-2-Rostliny-do-akvarii/5/42-Egeria-densa-Douska-hustolista</w:t>
        </w:r>
      </w:hyperlink>
      <w:r>
        <w:rPr>
          <w:rFonts w:ascii="Segoe UI" w:eastAsia="Times New Roman" w:hAnsi="Segoe UI" w:cs="Segoe UI"/>
          <w:sz w:val="20"/>
          <w:szCs w:val="20"/>
        </w:rPr>
        <w:t xml:space="preserve"> ; </w:t>
      </w:r>
      <w:hyperlink r:id="rId6" w:history="1">
        <w:r>
          <w:rPr>
            <w:rStyle w:val="Hypertextovodkaz"/>
            <w:rFonts w:ascii="Segoe UI" w:eastAsia="Times New Roman" w:hAnsi="Segoe UI" w:cs="Segoe UI"/>
            <w:sz w:val="20"/>
            <w:szCs w:val="20"/>
          </w:rPr>
          <w:t>https://www.rataj-spk.cz/rostliny/531-egeria-densa</w:t>
        </w:r>
      </w:hyperlink>
      <w:r>
        <w:rPr>
          <w:rFonts w:ascii="Segoe UI" w:eastAsia="Times New Roman" w:hAnsi="Segoe UI" w:cs="Segoe UI"/>
          <w:sz w:val="20"/>
          <w:szCs w:val="20"/>
        </w:rPr>
        <w:t> .</w:t>
      </w:r>
      <w:r>
        <w:rPr>
          <w:rFonts w:ascii="Segoe UI" w:eastAsia="Times New Roman" w:hAnsi="Segoe UI" w:cs="Segoe UI"/>
          <w:sz w:val="20"/>
          <w:szCs w:val="20"/>
        </w:rPr>
        <w:br/>
        <w:t>Budeme rádi, pokud se budou úlohy letošního ročníku líbit.</w:t>
      </w:r>
    </w:p>
    <w:p w:rsidR="000B76E1" w:rsidRDefault="000B76E1" w:rsidP="000B76E1">
      <w:pPr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Zdárný průběh školních kol přeje</w:t>
      </w:r>
    </w:p>
    <w:p w:rsidR="000B76E1" w:rsidRDefault="000B76E1" w:rsidP="000B76E1">
      <w:pPr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Petr Šíma, vedoucí Pracovní skupiny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BiO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AB.</w:t>
      </w:r>
    </w:p>
    <w:p w:rsidR="00C16B34" w:rsidRDefault="00C16B34" w:rsidP="000B76E1">
      <w:pPr>
        <w:jc w:val="both"/>
      </w:pPr>
    </w:p>
    <w:sectPr w:rsidR="00C16B34" w:rsidSect="00C1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76E1"/>
    <w:rsid w:val="000B76E1"/>
    <w:rsid w:val="00C16B34"/>
    <w:rsid w:val="00E0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76E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76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ataj-spk.cz/rostliny/531-egeria-densa" TargetMode="External"/><Relationship Id="rId5" Type="http://schemas.openxmlformats.org/officeDocument/2006/relationships/hyperlink" Target="http://www.akvariumruzicka-eshop.cz/akvarium-ruzicka-eshop/eshop/1-1-Akvarijni-rostliny/1-2-Rostliny-do-akvarii/5/42-Egeria-densa-Douska-hustoli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3</cp:lastModifiedBy>
  <cp:revision>2</cp:revision>
  <dcterms:created xsi:type="dcterms:W3CDTF">2016-11-16T09:02:00Z</dcterms:created>
  <dcterms:modified xsi:type="dcterms:W3CDTF">2016-11-16T09:02:00Z</dcterms:modified>
</cp:coreProperties>
</file>